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spacing w:after="60"/>
      </w:pPr>
      <w:r>
        <w:rPr>
          <w:rFonts w:ascii="Helvetica Neue" w:hAnsi="Helvetica Neue" w:cs="Helvetica Neue"/>
          <w:sz w:val="50"/>
          <w:sz-cs w:val="50"/>
          <w:b/>
          <w:spacing w:val="0"/>
          <w:color w:val="10182E"/>
        </w:rPr>
        <w:t xml:space="preserve">Modèle de bon de commande Maroc</w:t>
      </w:r>
    </w:p>
    <w:p>
      <w:pPr>
        <w:spacing w:after="298"/>
      </w:pPr>
      <w:r>
        <w:rPr>
          <w:rFonts w:ascii="Helvetica Neue" w:hAnsi="Helvetica Neue" w:cs="Helvetica Neue"/>
          <w:sz w:val="36"/>
          <w:sz-cs w:val="36"/>
          <w:b/>
          <w:spacing w:val="0"/>
          <w:color w:val="182B4C"/>
        </w:rPr>
        <w:t xml:space="preserve">Lisez-moi</w:t>
      </w:r>
    </w:p>
    <w:p>
      <w:pPr>
        <w:spacing w:after="300"/>
      </w:pPr>
      <w:r>
        <w:rPr>
          <w:rFonts w:ascii="Helvetica Neue" w:hAnsi="Helvetica Neue" w:cs="Helvetica Neue"/>
          <w:sz w:val="30"/>
          <w:sz-cs w:val="30"/>
          <w:spacing w:val="0"/>
          <w:color w:val="10182E"/>
        </w:rPr>
        <w:t xml:space="preserve">Indiquez qui passe la commande et qui la reçoit. Un bon d’achat vient de l’acheteur vers le fournisseur ; un bon de commande client ou sales order confirme la commande suivie par le vendeur.</w:t>
      </w:r>
    </w:p>
    <w:p>
      <w:pPr>
        <w:ind w:left="720" w:first-line="-720"/>
      </w:pPr>
      <w:r>
        <w:rPr>
          <w:rFonts w:ascii="Helvetica Neue" w:hAnsi="Helvetica Neue" w:cs="Helvetica Neue"/>
          <w:sz w:val="30"/>
          <w:sz-cs w:val="30"/>
          <w:color w:val="10182E"/>
        </w:rPr>
        <w:t xml:space="preserve"/>
        <w:tab/>
        <w:t xml:space="preserve">•</w:t>
        <w:tab/>
        <w:t xml:space="preserve"/>
      </w:r>
      <w:r>
        <w:rPr>
          <w:rFonts w:ascii="Helvetica Neue" w:hAnsi="Helvetica Neue" w:cs="Helvetica Neue"/>
          <w:sz w:val="30"/>
          <w:sz-cs w:val="30"/>
          <w:spacing w:val="0"/>
          <w:color w:val="10182E"/>
        </w:rPr>
        <w:t xml:space="preserve">Tous les noms, identifiants et montants de l’exemple sont fictifs.</w:t>
      </w:r>
    </w:p>
    <w:p>
      <w:pPr>
        <w:ind w:left="720" w:first-line="-720"/>
      </w:pPr>
      <w:r>
        <w:rPr>
          <w:rFonts w:ascii="Helvetica Neue" w:hAnsi="Helvetica Neue" w:cs="Helvetica Neue"/>
          <w:sz w:val="30"/>
          <w:sz-cs w:val="30"/>
          <w:color w:val="10182E"/>
        </w:rPr>
        <w:t xml:space="preserve"/>
        <w:tab/>
        <w:t xml:space="preserve">•</w:t>
        <w:tab/>
        <w:t xml:space="preserve"/>
      </w:r>
      <w:r>
        <w:rPr>
          <w:rFonts w:ascii="Helvetica Neue" w:hAnsi="Helvetica Neue" w:cs="Helvetica Neue"/>
          <w:sz w:val="30"/>
          <w:sz-cs w:val="30"/>
          <w:spacing w:val="0"/>
          <w:color w:val="10182E"/>
        </w:rPr>
        <w:t xml:space="preserve">Modèle pédagogique BelloCommerce. Validez les mentions, taxes, délais et usages avec votre comptable, conseil, banque, transitaire ou administration selon le dossier.</w:t>
      </w:r>
    </w:p>
    <w:p>
      <w:pPr>
        <w:ind w:left="720" w:first-line="-720"/>
      </w:pPr>
      <w:r>
        <w:rPr>
          <w:rFonts w:ascii="Helvetica Neue" w:hAnsi="Helvetica Neue" w:cs="Helvetica Neue"/>
          <w:sz w:val="30"/>
          <w:sz-cs w:val="30"/>
          <w:color w:val="10182E"/>
        </w:rPr>
        <w:t xml:space="preserve"/>
        <w:tab/>
        <w:t xml:space="preserve">•</w:t>
        <w:tab/>
        <w:t xml:space="preserve"/>
      </w:r>
      <w:r>
        <w:rPr>
          <w:rFonts w:ascii="Helvetica Neue" w:hAnsi="Helvetica Neue" w:cs="Helvetica Neue"/>
          <w:sz w:val="30"/>
          <w:sz-cs w:val="30"/>
          <w:spacing w:val="0"/>
          <w:color w:val="10182E"/>
        </w:rPr>
        <w:t xml:space="preserve">Word · Excel · PDF</w:t>
      </w:r>
    </w:p>
    <w:p>
      <w:pPr/>
      <w:r>
        <w:rPr>
          <w:rFonts w:ascii="Helvetica Neue" w:hAnsi="Helvetica Neue" w:cs="Helvetica Neue"/>
          <w:sz w:val="20"/>
          <w:sz-cs w:val="20"/>
          <w:b/>
          <w:spacing w:val="0"/>
          <w:color w:val="203A5E"/>
        </w:rPr>
        <w:t xml:space="preserve">Modèle vierge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spacing w:after="60"/>
      </w:pPr>
      <w:r>
        <w:rPr>
          <w:rFonts w:ascii="Helvetica Neue" w:hAnsi="Helvetica Neue" w:cs="Helvetica Neue"/>
          <w:sz w:val="50"/>
          <w:sz-cs w:val="50"/>
          <w:b/>
          <w:spacing w:val="0"/>
          <w:color w:val="10182E"/>
        </w:rPr>
        <w:t xml:space="preserve">BON DE COMMANDE</w:t>
      </w:r>
    </w:p>
    <w:p>
      <w:pPr/>
      <w:r>
        <w:rPr>
          <w:rFonts w:ascii="Helvetica Neue" w:hAnsi="Helvetica Neue" w:cs="Helvetica Neue"/>
          <w:sz w:val="20"/>
          <w:sz-cs w:val="20"/>
          <w:b/>
          <w:spacing w:val="0"/>
          <w:color w:val="A43417"/>
        </w:rPr>
        <w:t xml:space="preserve">COMMANDE — NE VAUT PAS FACTURE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jc w:val="right"/>
      </w:pP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>BelloCommerce</w:t>
      </w:r>
    </w:p>
    <w:p>
      <w:pPr>
        <w:jc w:val="right"/>
      </w:pPr>
      <w:r>
        <w:rPr>
          <w:rFonts w:ascii="Helvetica Neue" w:hAnsi="Helvetica Neue" w:cs="Helvetica Neue"/>
          <w:sz w:val="20"/>
          <w:sz-cs w:val="20"/>
          <w:b/>
          <w:spacing w:val="0"/>
          <w:color w:val="CB531F"/>
        </w:rPr>
        <w:t xml:space="preserve">blog.bellocommerce.com</w:t>
      </w: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Référence: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[…] · </w:t>
      </w: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Date: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[…/…/…] · </w:t>
      </w: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Document source: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[…]</w:t>
      </w:r>
    </w:p>
    <w:p>
      <w:pPr/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ÉMETTEUR / FOURNISSEUR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[Nom ou raison sociale] · [Adresse] · [IF / TP / ICE / RC applicables]</w:t>
      </w:r>
    </w:p>
    <w:p>
      <w:pPr/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CLIENT / DESTINATAIRE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[Nom ou raison sociale] · [Adresse] · [ICE si applicable]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Référence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Désignation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Qté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Unité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Prix HT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Remise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TVA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TTC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Conditions / observations: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[…]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Nom, qualité, date, signature et réserves: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spacing w:after="160"/>
      </w:pPr>
      <w:r>
        <w:rPr>
          <w:rFonts w:ascii="Helvetica Neue" w:hAnsi="Helvetica Neue" w:cs="Helvetica Neue"/>
          <w:sz w:val="16"/>
          <w:sz-cs w:val="16"/>
          <w:spacing w:val="0"/>
          <w:color w:val="475767"/>
        </w:rPr>
        <w:t xml:space="preserve">Modèle pédagogique BelloCommerce. Validez les mentions, taxes, délais et usages avec votre comptable, conseil, banque, transitaire ou administration selon le dossier.</w:t>
      </w:r>
    </w:p>
    <w:p>
      <w:pPr/>
      <w:r>
        <w:rPr>
          <w:rFonts w:ascii="Helvetica Neue" w:hAnsi="Helvetica Neue" w:cs="Helvetica Neue"/>
          <w:sz w:val="20"/>
          <w:sz-cs w:val="20"/>
          <w:b/>
          <w:spacing w:val="0"/>
          <w:color w:val="203A5E"/>
        </w:rPr>
        <w:t xml:space="preserve">Exemple fictif — ne pas émettre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spacing w:after="60"/>
      </w:pPr>
      <w:r>
        <w:rPr>
          <w:rFonts w:ascii="Helvetica Neue" w:hAnsi="Helvetica Neue" w:cs="Helvetica Neue"/>
          <w:sz w:val="50"/>
          <w:sz-cs w:val="50"/>
          <w:b/>
          <w:spacing w:val="0"/>
          <w:color w:val="10182E"/>
        </w:rPr>
        <w:t xml:space="preserve">BON DE COMMANDE</w:t>
      </w:r>
    </w:p>
    <w:p>
      <w:pPr/>
      <w:r>
        <w:rPr>
          <w:rFonts w:ascii="Helvetica Neue" w:hAnsi="Helvetica Neue" w:cs="Helvetica Neue"/>
          <w:sz w:val="20"/>
          <w:sz-cs w:val="20"/>
          <w:b/>
          <w:spacing w:val="0"/>
          <w:color w:val="A43417"/>
        </w:rPr>
        <w:t xml:space="preserve">COMMANDE — NE VAUT PAS FACTURE</w:t>
      </w:r>
      <w:r>
        <w:rPr>
          <w:rFonts w:ascii="Helvetica Neue" w:hAnsi="Helvetica Neue" w:cs="Helvetica Neue"/>
          <w:sz w:val="24"/>
          <w:sz-cs w:val="24"/>
          <w:spacing w:val="0"/>
          <w:color w:val="10182E"/>
        </w:rPr>
        <w:t xml:space="preserve"/>
      </w:r>
    </w:p>
    <w:p>
      <w:pPr>
        <w:jc w:val="right"/>
      </w:pP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>BelloCommerce</w:t>
      </w:r>
    </w:p>
    <w:p>
      <w:pPr>
        <w:jc w:val="right"/>
      </w:pPr>
      <w:r>
        <w:rPr>
          <w:rFonts w:ascii="Helvetica Neue" w:hAnsi="Helvetica Neue" w:cs="Helvetica Neue"/>
          <w:sz w:val="20"/>
          <w:sz-cs w:val="20"/>
          <w:b/>
          <w:spacing w:val="0"/>
          <w:color w:val="CB531F"/>
        </w:rPr>
        <w:t xml:space="preserve">blog.bellocommerce.com</w:t>
      </w:r>
      <w:r>
        <w:rPr>
          <w:rFonts w:ascii="Helvetica Neue" w:hAnsi="Helvetica Neue" w:cs="Helvetica Neue"/>
          <w:sz w:val="24"/>
          <w:sz-cs w:val="24"/>
          <w:b/>
          <w:spacing w:val="0"/>
          <w:color w:val="CB531F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Référence: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BC-2026-0042 · </w:t>
      </w: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Date: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30/08/2026 · </w:t>
      </w:r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Document source: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Devis DEV-2026-0038</w:t>
      </w:r>
    </w:p>
    <w:p>
      <w:pPr/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ÉMETTEUR / FOURNISSEUR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Atlas Démo SARL (fictive) · 10 rue Exemple, Casablanca · ICE 000000000000000</w:t>
      </w:r>
    </w:p>
    <w:p>
      <w:pPr/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CLIENT / DESTINATAIRE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Client Démonstration SARL (fictif) · 25 avenue Test, Rabat · ICE 000000000000000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Référence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Désignation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Qté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Unité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Prix HT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Remise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TVA</w:t>
      </w:r>
    </w:p>
    <w:p>
      <w:pPr>
        <w:jc w:val="center"/>
      </w:pPr>
      <w:r>
        <w:rPr>
          <w:rFonts w:ascii="Helvetica Neue" w:hAnsi="Helvetica Neue" w:cs="Helvetica Neue"/>
          <w:sz w:val="16"/>
          <w:sz-cs w:val="16"/>
          <w:b/>
          <w:spacing w:val="0"/>
          <w:color w:val="FFFFFF"/>
        </w:rPr>
        <w:t xml:space="preserve">TTC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SKU-DEMO-A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Article démonstration A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12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u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80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5%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20%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1 094.40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SKU-DEMO-B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Article démonstration B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6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u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45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0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20%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324.00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/>
      <w:r>
        <w:rPr>
          <w:rFonts w:ascii="Helvetica Neue" w:hAnsi="Helvetica Neue" w:cs="Helvetica Neue"/>
          <w:sz w:val="16"/>
          <w:sz-cs w:val="16"/>
          <w:spacing w:val="0"/>
          <w:color w:val="10182E"/>
        </w:rPr>
        <w:t xml:space="preserve"> </w:t>
      </w:r>
    </w:p>
    <w:p>
      <w:pPr>
        <w:jc w:val="right"/>
        <w:spacing w:after="240"/>
      </w:pPr>
      <w:r>
        <w:rPr>
          <w:rFonts w:ascii="Helvetica Neue" w:hAnsi="Helvetica Neue" w:cs="Helvetica Neue"/>
          <w:sz w:val="24"/>
          <w:sz-cs w:val="24"/>
          <w:b/>
          <w:spacing w:val="0"/>
          <w:color w:val="10182E"/>
        </w:rPr>
        <w:t xml:space="preserve">TOTAL TTC / الإجمالي / GROSS: 1 418.40 DH</w:t>
      </w:r>
    </w:p>
    <w:p>
      <w:pPr/>
      <w:r>
        <w:rPr>
          <w:rFonts w:ascii="Helvetica Neue" w:hAnsi="Helvetica Neue" w:cs="Helvetica Neue"/>
          <w:sz w:val="18"/>
          <w:sz-cs w:val="18"/>
          <w:b/>
          <w:spacing w:val="0"/>
          <w:color w:val="10182E"/>
        </w:rPr>
        <w:t xml:space="preserve">Conditions / observations:</w:t>
      </w:r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 Livraison demandée le 10/09/2026 à Rabat. Toute modification doit être confirmée.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>Nom, qualité, date, signature et réserves:</w:t>
      </w:r>
    </w:p>
    <w:p>
      <w:pPr/>
      <w:r>
        <w:rPr>
          <w:rFonts w:ascii="Helvetica Neue" w:hAnsi="Helvetica Neue" w:cs="Helvetica Neue"/>
          <w:sz w:val="18"/>
          <w:sz-cs w:val="18"/>
          <w:spacing w:val="0"/>
          <w:color w:val="10182E"/>
        </w:rPr>
        <w:t xml:space="preserve"/>
      </w:r>
    </w:p>
    <w:p>
      <w:pPr>
        <w:spacing w:after="160"/>
      </w:pPr>
      <w:r>
        <w:rPr>
          <w:rFonts w:ascii="Helvetica Neue" w:hAnsi="Helvetica Neue" w:cs="Helvetica Neue"/>
          <w:sz w:val="16"/>
          <w:sz-cs w:val="16"/>
          <w:spacing w:val="0"/>
          <w:color w:val="475767"/>
        </w:rPr>
        <w:t xml:space="preserve">Modèle pédagogique BelloCommerce. Validez les mentions, taxes, délais et usages avec votre comptable, conseil, banque, transitaire ou administration selon le dossier.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bon de commande Maroc</dc:title>
  <dc:subject>Indiquez qui passe la commande et qui la reçoit. Un bon d’achat vient de l’acheteur vers le fournisseur ; un bon de commande client ou sales order confirme la commande suivie par le vendeur.</dc:subject>
  <dc:creator>BelloCommerce</dc:creator>
</cp:coreProperties>
</file>

<file path=docProps/meta.xml><?xml version="1.0" encoding="utf-8"?>
<meta xmlns="http://schemas.apple.com/cocoa/2006/metadata">
  <generator>CocoaOOXMLWriter/2685.2</generator>
</meta>
</file>